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69E2A"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 w14:paraId="1592091A"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 w14:paraId="0B203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Align w:val="center"/>
          </w:tcPr>
          <w:p w14:paraId="06215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14:paraId="6715A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14:paraId="379B5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14:paraId="15B85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 w14:paraId="6656F6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 w14:paraId="360B1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14:paraId="36E27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维护服务</w:t>
            </w:r>
            <w:r>
              <w:rPr>
                <w:rFonts w:hint="eastAsia" w:ascii="微软雅黑" w:hAnsi="微软雅黑" w:eastAsia="微软雅黑"/>
                <w:szCs w:val="21"/>
              </w:rPr>
              <w:t>响应情况</w:t>
            </w:r>
          </w:p>
        </w:tc>
        <w:tc>
          <w:tcPr>
            <w:tcW w:w="3543" w:type="dxa"/>
            <w:vAlign w:val="center"/>
          </w:tcPr>
          <w:p w14:paraId="1E711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需求的响应情况；</w:t>
            </w:r>
          </w:p>
        </w:tc>
        <w:tc>
          <w:tcPr>
            <w:tcW w:w="4447" w:type="dxa"/>
            <w:vMerge w:val="restart"/>
          </w:tcPr>
          <w:p w14:paraId="46C4E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 w14:paraId="6D59D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</w:tc>
      </w:tr>
      <w:tr w14:paraId="05BFBD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 w14:paraId="6D4E6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50D8F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0FFEC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2.维护服务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12958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461C07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 w14:paraId="66A10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3E2E3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0295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653C7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25862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 w14:paraId="00886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1012C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2C044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 w:val="continue"/>
          </w:tcPr>
          <w:p w14:paraId="6613A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33445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 w14:paraId="16BCC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14:paraId="00B6D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14:paraId="41698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14:paraId="7B2D2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 w14:paraId="3729B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 w14:paraId="0D5B8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 w14:paraId="04644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 w14:paraId="00448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4CD7C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C8B4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2D891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6EE11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 w14:paraId="371DC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0AEB2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47C5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333C1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6C34FB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 w14:paraId="2F94A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2E18A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5884E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 w14:paraId="5546E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30EB06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 w14:paraId="43B4B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14:paraId="518FC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维护方案</w:t>
            </w:r>
          </w:p>
        </w:tc>
        <w:tc>
          <w:tcPr>
            <w:tcW w:w="3543" w:type="dxa"/>
            <w:vAlign w:val="center"/>
          </w:tcPr>
          <w:p w14:paraId="692A0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.维护人员及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维护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方式；</w:t>
            </w:r>
          </w:p>
        </w:tc>
        <w:tc>
          <w:tcPr>
            <w:tcW w:w="4447" w:type="dxa"/>
            <w:vMerge w:val="restart"/>
          </w:tcPr>
          <w:p w14:paraId="71D16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 w14:paraId="7998F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 w14:paraId="32C8CE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 w14:paraId="17C9A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10C06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8352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.响应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时间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20742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4D661C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 w14:paraId="31419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360E2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6F3AD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.问题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处理时限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7513F9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693F6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 w14:paraId="66C3E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0D2A3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7A6E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.紧急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、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政策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性需求承诺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5ABB0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395333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 w14:paraId="7172A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29802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242B8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.其他服务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承诺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 w14:paraId="37E26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2E12D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Align w:val="center"/>
          </w:tcPr>
          <w:p w14:paraId="02834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14:paraId="7DFB4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14:paraId="1C3B9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 w14:paraId="4FC1B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  <w:vAlign w:val="center"/>
          </w:tcPr>
          <w:p w14:paraId="16E49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14:paraId="43E6DA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Align w:val="center"/>
          </w:tcPr>
          <w:p w14:paraId="6FC45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14:paraId="0CEF6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14:paraId="00FA9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主要基于项目需求进行产品及方案介绍、项目实施可达到的效果、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  <w:lang w:val="en-US" w:eastAsia="zh-CN"/>
              </w:rPr>
              <w:t>服务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优势、典型用户（三甲医院）案例等</w:t>
            </w:r>
          </w:p>
        </w:tc>
        <w:tc>
          <w:tcPr>
            <w:tcW w:w="4447" w:type="dxa"/>
            <w:vAlign w:val="top"/>
          </w:tcPr>
          <w:p w14:paraId="3C90E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汇报视频及汇报PPT</w:t>
            </w:r>
          </w:p>
          <w:p w14:paraId="69423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分钟（切勿超时）的服务方案介绍视频（主要基于项目需求进行服务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</w:p>
        </w:tc>
      </w:tr>
    </w:tbl>
    <w:p w14:paraId="1CCFF960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  <w:bookmarkStart w:id="0" w:name="_GoBack"/>
      <w:bookmarkEnd w:id="0"/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mViMzlkMGY5NzgwZDFiNzZkZThiMGQwMzk2MTA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39518C"/>
    <w:rsid w:val="00426531"/>
    <w:rsid w:val="00452B48"/>
    <w:rsid w:val="0046410B"/>
    <w:rsid w:val="00481131"/>
    <w:rsid w:val="004D5455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05BB44AE"/>
    <w:rsid w:val="210C1D65"/>
    <w:rsid w:val="283B7254"/>
    <w:rsid w:val="5E1C1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385</Words>
  <Characters>428</Characters>
  <Lines>3</Lines>
  <Paragraphs>1</Paragraphs>
  <TotalTime>1</TotalTime>
  <ScaleCrop>false</ScaleCrop>
  <LinksUpToDate>false</LinksUpToDate>
  <CharactersWithSpaces>428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睿</cp:lastModifiedBy>
  <dcterms:modified xsi:type="dcterms:W3CDTF">2024-09-05T00:33:55Z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189AC31477F54F71A741D1CD858AF4D3_12</vt:lpwstr>
  </property>
</Properties>
</file>